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D46" w:rsidRPr="00651D46" w:rsidRDefault="00651D46" w:rsidP="00651D46">
      <w:pPr>
        <w:autoSpaceDE w:val="0"/>
        <w:autoSpaceDN w:val="0"/>
        <w:adjustRightInd w:val="0"/>
        <w:jc w:val="right"/>
        <w:rPr>
          <w:bCs/>
        </w:rPr>
      </w:pPr>
      <w:r w:rsidRPr="00651D46">
        <w:rPr>
          <w:bCs/>
        </w:rPr>
        <w:t>Приложение 15</w:t>
      </w:r>
    </w:p>
    <w:p w:rsidR="00651D46" w:rsidRPr="00651D46" w:rsidRDefault="00651D46" w:rsidP="00651D46">
      <w:pPr>
        <w:autoSpaceDE w:val="0"/>
        <w:autoSpaceDN w:val="0"/>
        <w:adjustRightInd w:val="0"/>
        <w:jc w:val="right"/>
        <w:rPr>
          <w:bCs/>
        </w:rPr>
      </w:pPr>
      <w:r w:rsidRPr="00651D46">
        <w:rPr>
          <w:bCs/>
        </w:rPr>
        <w:t>к решению Совета муниципального района «Заполярный район»</w:t>
      </w:r>
    </w:p>
    <w:p w:rsidR="00651D46" w:rsidRPr="00651D46" w:rsidRDefault="00651D46" w:rsidP="00651D46">
      <w:pPr>
        <w:autoSpaceDE w:val="0"/>
        <w:autoSpaceDN w:val="0"/>
        <w:adjustRightInd w:val="0"/>
        <w:jc w:val="right"/>
        <w:rPr>
          <w:bCs/>
        </w:rPr>
      </w:pPr>
      <w:r w:rsidRPr="00651D46">
        <w:t>от 19 декабря 2019 года № 19-р</w:t>
      </w:r>
    </w:p>
    <w:p w:rsidR="00651D46" w:rsidRPr="00651D46" w:rsidRDefault="00651D46" w:rsidP="00651D46">
      <w:pPr>
        <w:autoSpaceDE w:val="0"/>
        <w:autoSpaceDN w:val="0"/>
        <w:adjustRightInd w:val="0"/>
        <w:ind w:firstLine="709"/>
        <w:jc w:val="both"/>
      </w:pPr>
    </w:p>
    <w:p w:rsidR="00651D46" w:rsidRPr="00651D46" w:rsidRDefault="00651D46" w:rsidP="00651D46">
      <w:pPr>
        <w:autoSpaceDE w:val="0"/>
        <w:autoSpaceDN w:val="0"/>
        <w:adjustRightInd w:val="0"/>
        <w:ind w:firstLine="709"/>
        <w:jc w:val="center"/>
      </w:pPr>
    </w:p>
    <w:p w:rsidR="00651D46" w:rsidRPr="00651D46" w:rsidRDefault="00651D46" w:rsidP="00651D46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651D46">
        <w:rPr>
          <w:b/>
          <w:bCs/>
        </w:rPr>
        <w:t>Методика расчета и распределения иных межбюджетных трансфертов</w:t>
      </w:r>
    </w:p>
    <w:p w:rsidR="00651D46" w:rsidRPr="00651D46" w:rsidRDefault="00651D46" w:rsidP="00651D46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651D46">
        <w:rPr>
          <w:b/>
          <w:bCs/>
        </w:rPr>
        <w:t>на поддержку мер по обеспечению сбалансированности бюджетов</w:t>
      </w:r>
    </w:p>
    <w:p w:rsidR="00651D46" w:rsidRPr="00651D46" w:rsidRDefault="00651D46" w:rsidP="00651D46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651D46">
        <w:rPr>
          <w:b/>
          <w:bCs/>
        </w:rPr>
        <w:t>поселений из районного бюджета</w:t>
      </w:r>
    </w:p>
    <w:p w:rsidR="00651D46" w:rsidRPr="00651D46" w:rsidRDefault="00651D46" w:rsidP="00651D46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651D46" w:rsidRPr="00651D46" w:rsidRDefault="00651D46" w:rsidP="00651D46">
      <w:pPr>
        <w:autoSpaceDE w:val="0"/>
        <w:autoSpaceDN w:val="0"/>
        <w:adjustRightInd w:val="0"/>
        <w:ind w:firstLine="540"/>
        <w:jc w:val="both"/>
      </w:pPr>
      <w:r w:rsidRPr="00651D46">
        <w:t xml:space="preserve">1. </w:t>
      </w:r>
      <w:proofErr w:type="gramStart"/>
      <w:r w:rsidRPr="00651D46">
        <w:t>Иные межбюджетные трансферты на поддержку мер по обеспечению сбалансированности б</w:t>
      </w:r>
      <w:r w:rsidRPr="00651D46">
        <w:rPr>
          <w:rFonts w:hint="eastAsia"/>
        </w:rPr>
        <w:t>юджет</w:t>
      </w:r>
      <w:r w:rsidRPr="00651D46">
        <w:t>ов поселений</w:t>
      </w:r>
      <w:r w:rsidRPr="00651D46">
        <w:rPr>
          <w:rFonts w:hint="eastAsia"/>
        </w:rPr>
        <w:t xml:space="preserve"> из </w:t>
      </w:r>
      <w:r w:rsidRPr="00651D46">
        <w:t xml:space="preserve">районного </w:t>
      </w:r>
      <w:r w:rsidRPr="00651D46">
        <w:rPr>
          <w:rFonts w:hint="eastAsia"/>
        </w:rPr>
        <w:t xml:space="preserve">бюджета </w:t>
      </w:r>
      <w:r w:rsidRPr="00651D46">
        <w:t xml:space="preserve">(далее – дотации) </w:t>
      </w:r>
      <w:r w:rsidRPr="00651D46">
        <w:rPr>
          <w:rFonts w:hint="eastAsia"/>
        </w:rPr>
        <w:t xml:space="preserve">предоставляются </w:t>
      </w:r>
      <w:r w:rsidRPr="00651D46">
        <w:t>с целью доведения прогнозных расчетных доходов поселений по отношению к прогнозу их расходов в очередном финансовом году до максимально возможного уровня и оказания дополнительной финансовой поддержки поселениям для реализации в полном объеме своих расходных обязательств, связанных с решением вопросов местного значения, в том</w:t>
      </w:r>
      <w:proofErr w:type="gramEnd"/>
      <w:r w:rsidRPr="00651D46">
        <w:t xml:space="preserve"> </w:t>
      </w:r>
      <w:proofErr w:type="gramStart"/>
      <w:r w:rsidRPr="00651D46">
        <w:t>случае, если расчетные доходы поселения с учетом дотации из бюджета субъекта и бюджета муниципального района на выравнивание бюджетной обеспеченности поселений ниже прогноза расчетных расходов с учетом максимального уровня, до которого возможно доведение расчетных доходов, в плановом периоде с учетом дефицита бюджетов поселений в размере 5% от годового объема доходов (без учета объема безвозмездных поступлений).</w:t>
      </w:r>
      <w:proofErr w:type="gramEnd"/>
    </w:p>
    <w:p w:rsidR="00651D46" w:rsidRPr="00651D46" w:rsidRDefault="00651D46" w:rsidP="00651D46">
      <w:pPr>
        <w:spacing w:before="120" w:after="120"/>
        <w:ind w:firstLine="709"/>
        <w:jc w:val="both"/>
      </w:pPr>
      <w:r w:rsidRPr="00651D46">
        <w:t xml:space="preserve">2. Объем дотации, выделяемой бюджету </w:t>
      </w:r>
      <w:r w:rsidRPr="00651D46">
        <w:rPr>
          <w:lang w:val="en-US"/>
        </w:rPr>
        <w:t>j</w:t>
      </w:r>
      <w:r w:rsidRPr="00651D46">
        <w:t>-го поселения на 2020 (2021, 2022) год, рассчитывается по формуле</w:t>
      </w:r>
      <w:proofErr w:type="gramStart"/>
      <w:r w:rsidRPr="00651D46">
        <w:t>:</w:t>
      </w:r>
      <w:proofErr w:type="gramEnd"/>
    </w:p>
    <w:p w:rsidR="00651D46" w:rsidRPr="00651D46" w:rsidRDefault="00651D46" w:rsidP="00651D46">
      <w:pPr>
        <w:spacing w:before="120" w:after="120"/>
        <w:ind w:firstLine="709"/>
        <w:jc w:val="both"/>
      </w:pPr>
      <w:r w:rsidRPr="00651D46">
        <w:rPr>
          <w:position w:val="-14"/>
        </w:rPr>
        <w:object w:dxaOrig="13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75pt;height:18.8pt">
            <v:imagedata r:id="rId8" o:title=""/>
          </v:shape>
        </w:object>
      </w:r>
      <w:r w:rsidRPr="00651D46">
        <w:t>, где:</w:t>
      </w:r>
    </w:p>
    <w:p w:rsidR="00651D46" w:rsidRPr="00651D46" w:rsidRDefault="00651D46" w:rsidP="00651D46">
      <w:pPr>
        <w:spacing w:before="120" w:after="120"/>
        <w:ind w:firstLine="709"/>
        <w:jc w:val="both"/>
      </w:pPr>
      <w:r w:rsidRPr="00651D46">
        <w:rPr>
          <w:position w:val="-14"/>
        </w:rPr>
        <w:object w:dxaOrig="300" w:dyaOrig="380">
          <v:shape id="_x0000_i1026" type="#_x0000_t75" style="width:15.05pt;height:18.8pt">
            <v:imagedata r:id="rId9" o:title=""/>
          </v:shape>
        </w:object>
      </w:r>
      <w:r w:rsidRPr="00651D46">
        <w:rPr>
          <w:sz w:val="24"/>
          <w:szCs w:val="24"/>
        </w:rPr>
        <w:t xml:space="preserve"> - </w:t>
      </w:r>
      <w:r w:rsidRPr="00651D46">
        <w:t xml:space="preserve">объем дотации, выделяемой бюджету </w:t>
      </w:r>
      <w:r w:rsidRPr="00651D46">
        <w:rPr>
          <w:lang w:val="en-US"/>
        </w:rPr>
        <w:t>j</w:t>
      </w:r>
      <w:r w:rsidRPr="00651D46">
        <w:t>-го поселения на 2020 (2021, 2022) год;</w:t>
      </w:r>
    </w:p>
    <w:p w:rsidR="00651D46" w:rsidRPr="00651D46" w:rsidRDefault="00651D46" w:rsidP="00651D46">
      <w:pPr>
        <w:spacing w:before="120" w:after="120"/>
        <w:ind w:firstLine="709"/>
        <w:jc w:val="both"/>
      </w:pPr>
      <w:r w:rsidRPr="00651D46">
        <w:rPr>
          <w:position w:val="-14"/>
        </w:rPr>
        <w:object w:dxaOrig="300" w:dyaOrig="380">
          <v:shape id="_x0000_i1027" type="#_x0000_t75" style="width:15.05pt;height:18.8pt">
            <v:imagedata r:id="rId10" o:title=""/>
          </v:shape>
        </w:object>
      </w:r>
      <w:r w:rsidRPr="00651D46">
        <w:t xml:space="preserve"> – расчетные расходы бюджета </w:t>
      </w:r>
      <w:r w:rsidRPr="00651D46">
        <w:rPr>
          <w:lang w:val="en-US"/>
        </w:rPr>
        <w:t>j</w:t>
      </w:r>
      <w:r w:rsidRPr="00651D46">
        <w:t>-го поселения на 2020 (2021, 2022) год;</w:t>
      </w:r>
    </w:p>
    <w:p w:rsidR="00651D46" w:rsidRPr="00651D46" w:rsidRDefault="00651D46" w:rsidP="00651D46">
      <w:pPr>
        <w:spacing w:before="120" w:after="120"/>
        <w:ind w:firstLine="709"/>
        <w:jc w:val="both"/>
      </w:pPr>
      <w:r w:rsidRPr="00651D46">
        <w:rPr>
          <w:position w:val="-14"/>
        </w:rPr>
        <w:object w:dxaOrig="340" w:dyaOrig="380">
          <v:shape id="_x0000_i1028" type="#_x0000_t75" style="width:20.05pt;height:21.3pt">
            <v:imagedata r:id="rId11" o:title=""/>
          </v:shape>
        </w:object>
      </w:r>
      <w:r w:rsidRPr="00651D46">
        <w:t xml:space="preserve"> – расчетные доходы бюджета </w:t>
      </w:r>
      <w:r w:rsidRPr="00651D46">
        <w:rPr>
          <w:lang w:val="en-US"/>
        </w:rPr>
        <w:t>j</w:t>
      </w:r>
      <w:r w:rsidRPr="00651D46">
        <w:t>-го поселения на 2020 (2021, 2022) год по данным администраторов соответствующих доходов.</w:t>
      </w:r>
    </w:p>
    <w:p w:rsidR="00651D46" w:rsidRPr="00651D46" w:rsidRDefault="00651D46" w:rsidP="00651D46">
      <w:pPr>
        <w:spacing w:before="120" w:after="120"/>
        <w:ind w:firstLine="709"/>
        <w:jc w:val="both"/>
      </w:pPr>
      <w:r w:rsidRPr="00651D46">
        <w:t>3. Расчетные расходы бюджета поселения рассчитываются по формуле</w:t>
      </w:r>
      <w:proofErr w:type="gramStart"/>
      <w:r w:rsidRPr="00651D46">
        <w:t>:</w:t>
      </w:r>
      <w:proofErr w:type="gramEnd"/>
    </w:p>
    <w:p w:rsidR="00651D46" w:rsidRPr="00651D46" w:rsidRDefault="00651D46" w:rsidP="00651D46">
      <w:pPr>
        <w:spacing w:before="120" w:after="120"/>
        <w:ind w:firstLine="709"/>
        <w:jc w:val="both"/>
      </w:pPr>
      <w:r w:rsidRPr="00651D46">
        <w:rPr>
          <w:position w:val="-14"/>
        </w:rPr>
        <w:object w:dxaOrig="2439" w:dyaOrig="400">
          <v:shape id="_x0000_i1029" type="#_x0000_t75" style="width:122.1pt;height:20.05pt">
            <v:imagedata r:id="rId12" o:title=""/>
          </v:shape>
        </w:object>
      </w:r>
      <w:r w:rsidRPr="00651D46">
        <w:t>, где:</w:t>
      </w:r>
    </w:p>
    <w:p w:rsidR="00651D46" w:rsidRPr="00651D46" w:rsidRDefault="00651D46" w:rsidP="00651D46">
      <w:pPr>
        <w:spacing w:before="120" w:after="120"/>
        <w:ind w:firstLine="709"/>
        <w:jc w:val="both"/>
      </w:pPr>
      <w:r w:rsidRPr="00651D46">
        <w:rPr>
          <w:position w:val="-14"/>
        </w:rPr>
        <w:object w:dxaOrig="300" w:dyaOrig="380">
          <v:shape id="_x0000_i1030" type="#_x0000_t75" style="width:15.05pt;height:18.8pt">
            <v:imagedata r:id="rId13" o:title=""/>
          </v:shape>
        </w:object>
      </w:r>
      <w:r w:rsidRPr="00651D46">
        <w:rPr>
          <w:sz w:val="24"/>
          <w:szCs w:val="24"/>
        </w:rPr>
        <w:t xml:space="preserve"> - </w:t>
      </w:r>
      <w:r w:rsidRPr="00651D46">
        <w:t xml:space="preserve">расчетные расходы </w:t>
      </w:r>
      <w:r w:rsidRPr="00651D46">
        <w:rPr>
          <w:lang w:val="en-US"/>
        </w:rPr>
        <w:t>j</w:t>
      </w:r>
      <w:r w:rsidRPr="00651D46">
        <w:t>-го поселения;</w:t>
      </w:r>
    </w:p>
    <w:p w:rsidR="00651D46" w:rsidRPr="00651D46" w:rsidRDefault="00651D46" w:rsidP="00651D46">
      <w:pPr>
        <w:autoSpaceDE w:val="0"/>
        <w:autoSpaceDN w:val="0"/>
        <w:adjustRightInd w:val="0"/>
        <w:spacing w:before="120" w:after="120"/>
        <w:ind w:firstLine="709"/>
        <w:jc w:val="both"/>
      </w:pPr>
      <w:r w:rsidRPr="00651D46">
        <w:rPr>
          <w:position w:val="-14"/>
        </w:rPr>
        <w:object w:dxaOrig="800" w:dyaOrig="380">
          <v:shape id="_x0000_i1031" type="#_x0000_t75" style="width:40.05pt;height:18.8pt">
            <v:imagedata r:id="rId14" o:title=""/>
          </v:shape>
        </w:object>
      </w:r>
      <w:r w:rsidRPr="00651D46">
        <w:t xml:space="preserve"> – потребность </w:t>
      </w:r>
      <w:r w:rsidRPr="00651D46">
        <w:rPr>
          <w:lang w:val="en-US"/>
        </w:rPr>
        <w:t>j</w:t>
      </w:r>
      <w:r w:rsidRPr="00651D46">
        <w:t>-го поселения в средствах на заработную плату с начислениями работникам органов местного самоуправления поселения;</w:t>
      </w:r>
    </w:p>
    <w:p w:rsidR="00651D46" w:rsidRPr="00651D46" w:rsidRDefault="00651D46" w:rsidP="00651D46">
      <w:pPr>
        <w:spacing w:before="120" w:after="120"/>
        <w:ind w:firstLine="720"/>
        <w:jc w:val="both"/>
      </w:pPr>
      <w:r w:rsidRPr="00651D46">
        <w:rPr>
          <w:position w:val="-14"/>
        </w:rPr>
        <w:object w:dxaOrig="460" w:dyaOrig="380">
          <v:shape id="_x0000_i1032" type="#_x0000_t75" style="width:23.15pt;height:18.8pt">
            <v:imagedata r:id="rId15" o:title=""/>
          </v:shape>
        </w:object>
      </w:r>
      <w:r w:rsidRPr="00651D46">
        <w:t xml:space="preserve"> – расходы бюджета </w:t>
      </w:r>
      <w:r w:rsidRPr="00651D46">
        <w:rPr>
          <w:lang w:val="en-US"/>
        </w:rPr>
        <w:t>j</w:t>
      </w:r>
      <w:r w:rsidRPr="00651D46">
        <w:t>-го поселения на прочие затраты, рассчитанные на основе плановых расходов на текущий год, в котором осуществляется составление проекта бюджета, без учета расходов за счет целевых межбюджетных трансфертов (по данным бюджетной отчетности поселений по состоянию на 01.07.2019).</w:t>
      </w:r>
    </w:p>
    <w:p w:rsidR="00651D46" w:rsidRPr="00651D46" w:rsidRDefault="00651D46" w:rsidP="00651D46">
      <w:pPr>
        <w:spacing w:before="120" w:after="120"/>
        <w:ind w:firstLine="720"/>
        <w:jc w:val="both"/>
      </w:pPr>
      <w:r w:rsidRPr="00651D46">
        <w:t>Из прочих расходов исключаются:</w:t>
      </w:r>
    </w:p>
    <w:p w:rsidR="00651D46" w:rsidRPr="00651D46" w:rsidRDefault="00651D46" w:rsidP="00651D46">
      <w:pPr>
        <w:numPr>
          <w:ilvl w:val="0"/>
          <w:numId w:val="2"/>
        </w:numPr>
        <w:tabs>
          <w:tab w:val="left" w:pos="1134"/>
        </w:tabs>
        <w:spacing w:before="120" w:after="120"/>
        <w:ind w:firstLine="709"/>
        <w:jc w:val="both"/>
      </w:pPr>
      <w:proofErr w:type="gramStart"/>
      <w:r w:rsidRPr="00651D46">
        <w:t>расходы, в размере равном объему доходов от поступления: акцизов по подакцизным товарам (продукции), производимым на территории РФ, налога, взимаемого в связи с применением упрощенной системы налогообложения, доходов от использования имущества, не выше суммы исключенной из доходов при расчете дотации на очередной финансовый год по данным отчетности муниципальных образований на 01.07.2019, в пределах суммы исключенной из доходов при расчете дотации на</w:t>
      </w:r>
      <w:proofErr w:type="gramEnd"/>
      <w:r w:rsidRPr="00651D46">
        <w:t xml:space="preserve"> 2019 год;</w:t>
      </w:r>
    </w:p>
    <w:p w:rsidR="00651D46" w:rsidRPr="00651D46" w:rsidRDefault="00651D46" w:rsidP="00651D46">
      <w:pPr>
        <w:numPr>
          <w:ilvl w:val="0"/>
          <w:numId w:val="2"/>
        </w:numPr>
        <w:tabs>
          <w:tab w:val="left" w:pos="1134"/>
        </w:tabs>
        <w:spacing w:before="120" w:after="120"/>
        <w:ind w:firstLine="709"/>
        <w:jc w:val="both"/>
      </w:pPr>
      <w:r w:rsidRPr="00651D46">
        <w:t>суммы ассигнований, учтенных в расчете дотации на 2019 год на выплату заработной платы и начисления на ФОТ, но направленных в бюджетах муниципальных образований на 2019 год на прочие расходы;</w:t>
      </w:r>
    </w:p>
    <w:p w:rsidR="00651D46" w:rsidRPr="00651D46" w:rsidRDefault="00651D46" w:rsidP="00651D46">
      <w:pPr>
        <w:numPr>
          <w:ilvl w:val="0"/>
          <w:numId w:val="2"/>
        </w:numPr>
        <w:tabs>
          <w:tab w:val="left" w:pos="1134"/>
        </w:tabs>
        <w:spacing w:before="120" w:after="120"/>
        <w:ind w:firstLine="709"/>
        <w:jc w:val="both"/>
      </w:pPr>
      <w:proofErr w:type="gramStart"/>
      <w:r w:rsidRPr="00651D46">
        <w:lastRenderedPageBreak/>
        <w:t>остаток средств на счете местного бюджета на начало текущего года (без учета остатка целевых межбюджетных трансфертов, подлежащих возврату в окружной и районный бюджеты) за минусом остатков средств дорожного фонда поселения;</w:t>
      </w:r>
      <w:proofErr w:type="gramEnd"/>
    </w:p>
    <w:p w:rsidR="00651D46" w:rsidRPr="00651D46" w:rsidRDefault="00651D46" w:rsidP="00651D46">
      <w:pPr>
        <w:spacing w:before="120" w:after="120"/>
        <w:ind w:firstLine="720"/>
        <w:jc w:val="both"/>
      </w:pPr>
      <w:r w:rsidRPr="00651D46">
        <w:rPr>
          <w:position w:val="-6"/>
        </w:rPr>
        <w:object w:dxaOrig="400" w:dyaOrig="320">
          <v:shape id="_x0000_i1033" type="#_x0000_t75" style="width:20.05pt;height:16.3pt">
            <v:imagedata r:id="rId16" o:title=""/>
          </v:shape>
        </w:object>
      </w:r>
      <w:r w:rsidRPr="00651D46">
        <w:t xml:space="preserve"> – коэффициент роста расходов на прочие затраты принимается </w:t>
      </w:r>
      <w:proofErr w:type="gramStart"/>
      <w:r w:rsidRPr="00651D46">
        <w:t>равным</w:t>
      </w:r>
      <w:proofErr w:type="gramEnd"/>
      <w:r w:rsidRPr="00651D46">
        <w:t xml:space="preserve"> 1,0.</w:t>
      </w:r>
    </w:p>
    <w:p w:rsidR="00651D46" w:rsidRPr="00651D46" w:rsidRDefault="00651D46" w:rsidP="00651D46">
      <w:pPr>
        <w:autoSpaceDE w:val="0"/>
        <w:autoSpaceDN w:val="0"/>
        <w:adjustRightInd w:val="0"/>
        <w:spacing w:before="120" w:after="120"/>
        <w:ind w:firstLine="709"/>
        <w:jc w:val="both"/>
      </w:pPr>
      <w:r w:rsidRPr="00651D46">
        <w:t xml:space="preserve">4. Потребность </w:t>
      </w:r>
      <w:r w:rsidRPr="00651D46">
        <w:rPr>
          <w:lang w:val="en-US"/>
        </w:rPr>
        <w:t>j</w:t>
      </w:r>
      <w:r w:rsidRPr="00651D46">
        <w:t>-го поселения в средствах на заработную плату с начислениями рассчитывается по формуле</w:t>
      </w:r>
      <w:proofErr w:type="gramStart"/>
      <w:r w:rsidRPr="00651D46">
        <w:t>:</w:t>
      </w:r>
      <w:proofErr w:type="gramEnd"/>
    </w:p>
    <w:p w:rsidR="00651D46" w:rsidRPr="00651D46" w:rsidRDefault="00651D46" w:rsidP="00651D46">
      <w:pPr>
        <w:autoSpaceDE w:val="0"/>
        <w:autoSpaceDN w:val="0"/>
        <w:adjustRightInd w:val="0"/>
        <w:spacing w:before="120" w:after="120"/>
        <w:ind w:firstLine="709"/>
        <w:jc w:val="both"/>
      </w:pPr>
      <w:r w:rsidRPr="00651D46">
        <w:rPr>
          <w:i/>
          <w:position w:val="-14"/>
        </w:rPr>
        <w:object w:dxaOrig="6180" w:dyaOrig="380">
          <v:shape id="_x0000_i1034" type="#_x0000_t75" style="width:309.3pt;height:18.8pt">
            <v:imagedata r:id="rId17" o:title=""/>
          </v:shape>
        </w:object>
      </w:r>
      <w:r w:rsidRPr="00651D46">
        <w:t>, где:</w:t>
      </w:r>
    </w:p>
    <w:p w:rsidR="00651D46" w:rsidRPr="00651D46" w:rsidRDefault="00651D46" w:rsidP="00651D46">
      <w:pPr>
        <w:autoSpaceDE w:val="0"/>
        <w:autoSpaceDN w:val="0"/>
        <w:adjustRightInd w:val="0"/>
        <w:spacing w:before="120" w:after="120"/>
        <w:ind w:firstLine="709"/>
        <w:jc w:val="both"/>
        <w:rPr>
          <w:i/>
        </w:rPr>
      </w:pPr>
      <w:r w:rsidRPr="00651D46">
        <w:rPr>
          <w:position w:val="-14"/>
        </w:rPr>
        <w:object w:dxaOrig="800" w:dyaOrig="380">
          <v:shape id="_x0000_i1035" type="#_x0000_t75" style="width:40.05pt;height:18.8pt">
            <v:imagedata r:id="rId18" o:title=""/>
          </v:shape>
        </w:object>
      </w:r>
      <w:r w:rsidRPr="00651D46">
        <w:rPr>
          <w:sz w:val="24"/>
          <w:szCs w:val="24"/>
        </w:rPr>
        <w:t xml:space="preserve"> -</w:t>
      </w:r>
      <w:r w:rsidRPr="00651D46">
        <w:t xml:space="preserve"> потребность </w:t>
      </w:r>
      <w:r w:rsidRPr="00651D46">
        <w:rPr>
          <w:lang w:val="en-US"/>
        </w:rPr>
        <w:t>j</w:t>
      </w:r>
      <w:r w:rsidRPr="00651D46">
        <w:t>-го поселения в средствах на заработную плату с начислениями;</w:t>
      </w:r>
    </w:p>
    <w:p w:rsidR="00651D46" w:rsidRPr="00651D46" w:rsidRDefault="00651D46" w:rsidP="00651D46">
      <w:pPr>
        <w:autoSpaceDE w:val="0"/>
        <w:autoSpaceDN w:val="0"/>
        <w:adjustRightInd w:val="0"/>
        <w:spacing w:before="120" w:after="120"/>
        <w:ind w:firstLine="709"/>
        <w:jc w:val="both"/>
      </w:pPr>
      <w:r w:rsidRPr="00651D46">
        <w:rPr>
          <w:position w:val="-14"/>
        </w:rPr>
        <w:object w:dxaOrig="1020" w:dyaOrig="380">
          <v:shape id="_x0000_i1036" type="#_x0000_t75" style="width:50.7pt;height:18.8pt">
            <v:imagedata r:id="rId19" o:title=""/>
          </v:shape>
        </w:object>
      </w:r>
      <w:r w:rsidRPr="00651D46">
        <w:t xml:space="preserve"> </w:t>
      </w:r>
      <w:proofErr w:type="gramStart"/>
      <w:r w:rsidRPr="00651D46">
        <w:t xml:space="preserve">– фонд оплаты труда выборных лиц </w:t>
      </w:r>
      <w:r w:rsidRPr="00651D46">
        <w:rPr>
          <w:lang w:val="en-US"/>
        </w:rPr>
        <w:t>j</w:t>
      </w:r>
      <w:r w:rsidRPr="00651D46">
        <w:t>-го поселения, рассчитанный по Методике расчета нормативов формирования расходов на оплату труда депутатов, выборных должностных лиц, осуществляющих свои полномочия на постоянной основе, муниципальных служащих в органах местного самоуправления муниципальных образований Ненецкого автономного округа, наделенных статусом городского поселения (за исключением городского округа) или сельского поселения, утвержденной постановлением Администрации Ненецкого автономного округа от 09.08.2018 № 199-п;</w:t>
      </w:r>
      <w:proofErr w:type="gramEnd"/>
    </w:p>
    <w:p w:rsidR="00651D46" w:rsidRPr="00651D46" w:rsidRDefault="00651D46" w:rsidP="00651D46">
      <w:pPr>
        <w:autoSpaceDE w:val="0"/>
        <w:autoSpaceDN w:val="0"/>
        <w:adjustRightInd w:val="0"/>
        <w:spacing w:before="120" w:after="120"/>
        <w:ind w:firstLine="709"/>
        <w:jc w:val="both"/>
      </w:pPr>
      <w:r w:rsidRPr="00651D46">
        <w:rPr>
          <w:position w:val="-14"/>
        </w:rPr>
        <w:object w:dxaOrig="900" w:dyaOrig="380">
          <v:shape id="_x0000_i1037" type="#_x0000_t75" style="width:45.1pt;height:18.8pt">
            <v:imagedata r:id="rId20" o:title=""/>
          </v:shape>
        </w:object>
      </w:r>
      <w:r w:rsidRPr="00651D46">
        <w:t xml:space="preserve"> </w:t>
      </w:r>
      <w:proofErr w:type="gramStart"/>
      <w:r w:rsidRPr="00651D46">
        <w:t xml:space="preserve">– фонд оплаты труда муниципальных служащих </w:t>
      </w:r>
      <w:r w:rsidRPr="00651D46">
        <w:rPr>
          <w:lang w:val="en-US"/>
        </w:rPr>
        <w:t>j</w:t>
      </w:r>
      <w:r w:rsidRPr="00651D46">
        <w:t>-го поселения, рассчитанный по Методике расчета нормативов формирования расходов на оплату труда депутатов, выборных должностных лиц, осуществляющих свои полномочия на постоянной основе, муниципальных служащих в органах местного самоуправления муниципальных образований Ненецкого автономного округа, наделенных статусом городского поселения (за исключением городского округа) или сельского поселения, утвержденной постановлением Администрации Ненецкого автономного округа от 09.08.2018 № 199-п;</w:t>
      </w:r>
      <w:proofErr w:type="gramEnd"/>
    </w:p>
    <w:p w:rsidR="00651D46" w:rsidRPr="00651D46" w:rsidRDefault="00651D46" w:rsidP="00651D46">
      <w:pPr>
        <w:autoSpaceDE w:val="0"/>
        <w:autoSpaceDN w:val="0"/>
        <w:adjustRightInd w:val="0"/>
        <w:spacing w:before="120" w:after="120"/>
        <w:ind w:firstLine="709"/>
        <w:jc w:val="both"/>
      </w:pPr>
      <w:r w:rsidRPr="00651D46">
        <w:rPr>
          <w:position w:val="-14"/>
        </w:rPr>
        <w:object w:dxaOrig="1100" w:dyaOrig="380">
          <v:shape id="_x0000_i1038" type="#_x0000_t75" style="width:55.1pt;height:18.8pt">
            <v:imagedata r:id="rId21" o:title=""/>
          </v:shape>
        </w:object>
      </w:r>
      <w:r w:rsidRPr="00651D46">
        <w:t xml:space="preserve"> </w:t>
      </w:r>
      <w:proofErr w:type="gramStart"/>
      <w:r w:rsidRPr="00651D46">
        <w:t xml:space="preserve">– фонд оплаты труда специалистов, не относящихся к должностям муниципальной службы </w:t>
      </w:r>
      <w:r w:rsidRPr="00651D46">
        <w:rPr>
          <w:lang w:val="en-US"/>
        </w:rPr>
        <w:t>j</w:t>
      </w:r>
      <w:r w:rsidRPr="00651D46">
        <w:t>-го поселения, рассчитанный исходя из условной расчетной численности специалистов (1 единица главного специалиста, 1 единица ведущего специалиста и должностей специалистов, количество которых определено с учетом повышающих коэффициентов в зависимости от наличия в поселении многоквартирных домов, приписных населенных пунктов, муниципальных казенных и унитарных предприятий, оленеводческих бригад и наличия архивной работы), из</w:t>
      </w:r>
      <w:proofErr w:type="gramEnd"/>
      <w:r w:rsidRPr="00651D46">
        <w:t xml:space="preserve"> расчета 45 должностных окладов.</w:t>
      </w:r>
    </w:p>
    <w:p w:rsidR="00651D46" w:rsidRPr="00651D46" w:rsidRDefault="00651D46" w:rsidP="00651D46">
      <w:pPr>
        <w:autoSpaceDE w:val="0"/>
        <w:autoSpaceDN w:val="0"/>
        <w:adjustRightInd w:val="0"/>
        <w:ind w:firstLine="709"/>
        <w:jc w:val="both"/>
      </w:pPr>
      <w:r w:rsidRPr="00651D46">
        <w:t>Расчет повышающих коэффициентов:</w:t>
      </w:r>
    </w:p>
    <w:p w:rsidR="00651D46" w:rsidRPr="00651D46" w:rsidRDefault="00651D46" w:rsidP="00651D46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651D46">
        <w:t>наличие многоквартирных домов: 0,5 ставки - до 5 домов, 1 ставка – от 5 и более домов,</w:t>
      </w:r>
    </w:p>
    <w:p w:rsidR="00651D46" w:rsidRPr="00651D46" w:rsidRDefault="00651D46" w:rsidP="00651D46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651D46">
        <w:t>наличие приписных населенных пунктов: 0,5 ставки – 1 населенный пункт,</w:t>
      </w:r>
    </w:p>
    <w:p w:rsidR="00651D46" w:rsidRPr="00651D46" w:rsidRDefault="00651D46" w:rsidP="00651D46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651D46">
        <w:t>наличие муниципальных казенных предприятий: 0,5 ставки – 1 МКП,</w:t>
      </w:r>
    </w:p>
    <w:p w:rsidR="00651D46" w:rsidRPr="00651D46" w:rsidRDefault="00651D46" w:rsidP="00651D46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651D46">
        <w:t>наличие муниципальных унитарных предприятий: 1 ставка – 1 МУП,</w:t>
      </w:r>
    </w:p>
    <w:p w:rsidR="00651D46" w:rsidRPr="00651D46" w:rsidRDefault="00651D46" w:rsidP="00651D46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651D46">
        <w:t>наличие оленеводческих бригад - 0,5 ставки,</w:t>
      </w:r>
    </w:p>
    <w:p w:rsidR="00651D46" w:rsidRPr="00651D46" w:rsidRDefault="00651D46" w:rsidP="00651D46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651D46">
        <w:t>наличие архивной работы – 0,5 ставки;</w:t>
      </w:r>
    </w:p>
    <w:p w:rsidR="00651D46" w:rsidRPr="00651D46" w:rsidRDefault="00651D46" w:rsidP="00651D46">
      <w:pPr>
        <w:autoSpaceDE w:val="0"/>
        <w:autoSpaceDN w:val="0"/>
        <w:adjustRightInd w:val="0"/>
        <w:spacing w:before="120" w:after="120"/>
        <w:ind w:firstLine="709"/>
        <w:jc w:val="both"/>
      </w:pPr>
      <w:r w:rsidRPr="00651D46">
        <w:rPr>
          <w:position w:val="-14"/>
        </w:rPr>
        <w:object w:dxaOrig="1020" w:dyaOrig="380">
          <v:shape id="_x0000_i1039" type="#_x0000_t75" style="width:50.7pt;height:18.8pt">
            <v:imagedata r:id="rId22" o:title=""/>
          </v:shape>
        </w:object>
      </w:r>
      <w:r w:rsidRPr="00651D46">
        <w:t xml:space="preserve"> </w:t>
      </w:r>
      <w:proofErr w:type="gramStart"/>
      <w:r w:rsidRPr="00651D46">
        <w:t>– фонд оплаты труда санитарно-технического персонала (уборщик служебных помещений) в городском и сельских поселениях, машинистов котельных (кочегаров), операторов газовых котельных в сельских поселениях, прочего персонала в городском поселении;</w:t>
      </w:r>
      <w:proofErr w:type="gramEnd"/>
    </w:p>
    <w:p w:rsidR="00651D46" w:rsidRPr="00651D46" w:rsidRDefault="00651D46" w:rsidP="00651D46">
      <w:pPr>
        <w:autoSpaceDE w:val="0"/>
        <w:autoSpaceDN w:val="0"/>
        <w:adjustRightInd w:val="0"/>
        <w:spacing w:before="120" w:after="120"/>
        <w:ind w:firstLine="709"/>
        <w:jc w:val="both"/>
      </w:pPr>
      <w:proofErr w:type="gramStart"/>
      <w:r w:rsidRPr="00651D46">
        <w:t>Фонд оплаты труда санитарно-технического персонала (уборщик служебных помещений) городского и сельского поселения рассчитывается исходя из количества штатных единиц, учтенных в расчете дотации на текущий финансовый год, и месячного фонда оплаты труда в объеме не более величины минимального размера оплаты труда, установленного проектом федерального закона "О внесении изменений в статью 1 Федерального закона "О минимальном размере оплаты труда", с учетом установленных</w:t>
      </w:r>
      <w:proofErr w:type="gramEnd"/>
      <w:r w:rsidRPr="00651D46">
        <w:t xml:space="preserve"> законодательством размеров районного коэффициента и процентной надбавки к заработной плате за стаж работы в районах Крайнего Севера и приравненных к ним местностях.</w:t>
      </w:r>
    </w:p>
    <w:p w:rsidR="00651D46" w:rsidRPr="00651D46" w:rsidRDefault="00651D46" w:rsidP="00651D46">
      <w:pPr>
        <w:autoSpaceDE w:val="0"/>
        <w:autoSpaceDN w:val="0"/>
        <w:adjustRightInd w:val="0"/>
        <w:spacing w:before="120" w:after="120"/>
        <w:ind w:firstLine="709"/>
        <w:jc w:val="both"/>
      </w:pPr>
      <w:r w:rsidRPr="00651D46">
        <w:lastRenderedPageBreak/>
        <w:t xml:space="preserve">Фонд оплаты труда машинистов котельных (кочегаров) в сельских поселениях рассчитывается в соответствии действующей системой оплаты труда муниципального образования на текущий финансовый год (с учетом индексации с 01.08.2019). В муниципальном образовании, на территории которого в текущем году произведена передача энергоресурсов, в части теплоснабжения, </w:t>
      </w:r>
      <w:proofErr w:type="spellStart"/>
      <w:r w:rsidRPr="00651D46">
        <w:t>ресурсоснабжающей</w:t>
      </w:r>
      <w:proofErr w:type="spellEnd"/>
      <w:r w:rsidRPr="00651D46">
        <w:t xml:space="preserve"> организации, количество кочегаров в расчете дотации муниципальному образованию на очередной финансовый год не учитывается.</w:t>
      </w:r>
    </w:p>
    <w:p w:rsidR="00651D46" w:rsidRPr="00651D46" w:rsidRDefault="00651D46" w:rsidP="00651D46">
      <w:pPr>
        <w:autoSpaceDE w:val="0"/>
        <w:autoSpaceDN w:val="0"/>
        <w:adjustRightInd w:val="0"/>
        <w:spacing w:before="120" w:after="120"/>
        <w:ind w:firstLine="709"/>
        <w:jc w:val="both"/>
      </w:pPr>
      <w:r w:rsidRPr="00651D46">
        <w:t xml:space="preserve">Фонд оплаты труда операторов газовых котельных в сельских поселениях рассчитывается в соответствии действующей системой оплаты труда муниципального образования на текущий финансовый год (с учетом индексации с 01.08.2019). </w:t>
      </w:r>
    </w:p>
    <w:p w:rsidR="00651D46" w:rsidRPr="00651D46" w:rsidRDefault="00651D46" w:rsidP="00651D46">
      <w:pPr>
        <w:autoSpaceDE w:val="0"/>
        <w:autoSpaceDN w:val="0"/>
        <w:adjustRightInd w:val="0"/>
        <w:spacing w:before="120" w:after="120"/>
        <w:ind w:firstLine="709"/>
        <w:jc w:val="both"/>
        <w:rPr>
          <w:strike/>
        </w:rPr>
      </w:pPr>
      <w:r w:rsidRPr="00651D46">
        <w:t>Фонд оплаты труда по прочим должностям городского поселения (водитель, сторож, заведующий хозяйством) рассчитывается в соответствии со штатным расписанием муниципального образования на текущий финансовый год (с учетом индексации с 01.08.2019).</w:t>
      </w:r>
    </w:p>
    <w:p w:rsidR="00651D46" w:rsidRPr="00651D46" w:rsidRDefault="00651D46" w:rsidP="00651D46">
      <w:pPr>
        <w:autoSpaceDE w:val="0"/>
        <w:autoSpaceDN w:val="0"/>
        <w:adjustRightInd w:val="0"/>
        <w:spacing w:before="120" w:after="120"/>
        <w:ind w:firstLine="709"/>
        <w:jc w:val="both"/>
      </w:pPr>
      <w:r w:rsidRPr="00651D46">
        <w:rPr>
          <w:position w:val="-14"/>
        </w:rPr>
        <w:object w:dxaOrig="499" w:dyaOrig="380">
          <v:shape id="_x0000_i1040" type="#_x0000_t75" style="width:25.05pt;height:18.8pt">
            <v:imagedata r:id="rId23" o:title=""/>
          </v:shape>
        </w:object>
      </w:r>
      <w:r w:rsidRPr="00651D46">
        <w:t xml:space="preserve"> – </w:t>
      </w:r>
      <w:proofErr w:type="gramStart"/>
      <w:r w:rsidRPr="00651D46">
        <w:t>н</w:t>
      </w:r>
      <w:proofErr w:type="gramEnd"/>
      <w:r w:rsidRPr="00651D46">
        <w:t xml:space="preserve">орматив отчислений во внебюджетные фонды от фонда оплаты труда </w:t>
      </w:r>
      <w:r w:rsidRPr="00651D46">
        <w:rPr>
          <w:lang w:val="en-US"/>
        </w:rPr>
        <w:t>j</w:t>
      </w:r>
      <w:r w:rsidRPr="00651D46">
        <w:t>-го поселения рассчитанный по тарифам, определенным главой 34 части второй Налогового кодекса РФ от 05.08.2000 № 117-ФЗ.</w:t>
      </w:r>
    </w:p>
    <w:p w:rsidR="00651D46" w:rsidRPr="00651D46" w:rsidRDefault="00651D46" w:rsidP="00651D46">
      <w:pPr>
        <w:spacing w:before="120" w:after="120"/>
        <w:ind w:firstLine="708"/>
        <w:jc w:val="both"/>
      </w:pPr>
      <w:r w:rsidRPr="00651D46">
        <w:t>5. Расчетные доходы бюджета поселения рассчитываются по формуле</w:t>
      </w:r>
      <w:proofErr w:type="gramStart"/>
      <w:r w:rsidRPr="00651D46">
        <w:t>:</w:t>
      </w:r>
      <w:proofErr w:type="gramEnd"/>
    </w:p>
    <w:p w:rsidR="00651D46" w:rsidRPr="00651D46" w:rsidRDefault="00651D46" w:rsidP="00651D46">
      <w:pPr>
        <w:autoSpaceDE w:val="0"/>
        <w:autoSpaceDN w:val="0"/>
        <w:adjustRightInd w:val="0"/>
        <w:spacing w:before="120" w:after="120"/>
        <w:ind w:firstLine="709"/>
        <w:jc w:val="both"/>
        <w:rPr>
          <w:rFonts w:ascii="Courier New" w:hAnsi="Courier New" w:cs="Courier New"/>
        </w:rPr>
      </w:pPr>
      <w:r w:rsidRPr="00651D46">
        <w:rPr>
          <w:i/>
          <w:position w:val="-14"/>
        </w:rPr>
        <w:object w:dxaOrig="4480" w:dyaOrig="380">
          <v:shape id="_x0000_i1041" type="#_x0000_t75" style="width:224.15pt;height:18.8pt">
            <v:imagedata r:id="rId24" o:title=""/>
          </v:shape>
        </w:object>
      </w:r>
      <w:r w:rsidRPr="00651D46">
        <w:rPr>
          <w:i/>
        </w:rPr>
        <w:t xml:space="preserve">, </w:t>
      </w:r>
      <w:r w:rsidRPr="00651D46">
        <w:t>где:</w:t>
      </w:r>
    </w:p>
    <w:p w:rsidR="00651D46" w:rsidRPr="00651D46" w:rsidRDefault="00651D46" w:rsidP="00651D46">
      <w:pPr>
        <w:spacing w:before="120" w:after="120"/>
        <w:ind w:firstLine="709"/>
        <w:jc w:val="both"/>
      </w:pPr>
      <w:r w:rsidRPr="00651D46">
        <w:rPr>
          <w:position w:val="-14"/>
        </w:rPr>
        <w:object w:dxaOrig="360" w:dyaOrig="380">
          <v:shape id="_x0000_i1042" type="#_x0000_t75" style="width:18.15pt;height:18.8pt">
            <v:imagedata r:id="rId25" o:title=""/>
          </v:shape>
        </w:object>
      </w:r>
      <w:r w:rsidRPr="00651D46">
        <w:rPr>
          <w:sz w:val="24"/>
          <w:szCs w:val="24"/>
        </w:rPr>
        <w:t xml:space="preserve"> </w:t>
      </w:r>
      <w:r w:rsidRPr="00651D46">
        <w:t xml:space="preserve">– расчетные доходы </w:t>
      </w:r>
      <w:r w:rsidRPr="00651D46">
        <w:rPr>
          <w:lang w:val="en-US"/>
        </w:rPr>
        <w:t>j</w:t>
      </w:r>
      <w:r w:rsidRPr="00651D46">
        <w:t>-го поселения;</w:t>
      </w:r>
    </w:p>
    <w:p w:rsidR="00651D46" w:rsidRPr="00651D46" w:rsidRDefault="00651D46" w:rsidP="00651D46">
      <w:pPr>
        <w:spacing w:before="120" w:after="120"/>
        <w:ind w:firstLine="709"/>
        <w:jc w:val="both"/>
      </w:pPr>
      <w:r w:rsidRPr="00651D46">
        <w:rPr>
          <w:position w:val="-14"/>
        </w:rPr>
        <w:object w:dxaOrig="499" w:dyaOrig="380">
          <v:shape id="_x0000_i1043" type="#_x0000_t75" style="width:25.05pt;height:18.8pt">
            <v:imagedata r:id="rId26" o:title=""/>
          </v:shape>
        </w:object>
      </w:r>
      <w:r w:rsidRPr="00651D46">
        <w:rPr>
          <w:sz w:val="24"/>
          <w:szCs w:val="24"/>
        </w:rPr>
        <w:t xml:space="preserve"> </w:t>
      </w:r>
      <w:r w:rsidRPr="00651D46">
        <w:t xml:space="preserve">– прогноз налоговых и неналоговых доходов бюджета </w:t>
      </w:r>
      <w:r w:rsidRPr="00651D46">
        <w:rPr>
          <w:lang w:val="en-US"/>
        </w:rPr>
        <w:t>j</w:t>
      </w:r>
      <w:r w:rsidRPr="00651D46">
        <w:t>-го поселения;</w:t>
      </w:r>
    </w:p>
    <w:p w:rsidR="00651D46" w:rsidRPr="00651D46" w:rsidRDefault="00651D46" w:rsidP="00651D46">
      <w:pPr>
        <w:autoSpaceDE w:val="0"/>
        <w:autoSpaceDN w:val="0"/>
        <w:adjustRightInd w:val="0"/>
        <w:spacing w:before="120" w:after="120"/>
        <w:ind w:firstLine="709"/>
        <w:jc w:val="both"/>
      </w:pPr>
      <w:r w:rsidRPr="00651D46">
        <w:rPr>
          <w:position w:val="-14"/>
        </w:rPr>
        <w:object w:dxaOrig="440" w:dyaOrig="380">
          <v:shape id="_x0000_i1044" type="#_x0000_t75" style="width:21.9pt;height:18.8pt">
            <v:imagedata r:id="rId27" o:title=""/>
          </v:shape>
        </w:object>
      </w:r>
      <w:r w:rsidRPr="00651D46">
        <w:t xml:space="preserve"> – доходы бюджета </w:t>
      </w:r>
      <w:r w:rsidRPr="00651D46">
        <w:rPr>
          <w:lang w:val="en-US"/>
        </w:rPr>
        <w:t>j</w:t>
      </w:r>
      <w:r w:rsidRPr="00651D46">
        <w:t>-го поселения от поступления акцизов по подакцизным товарам (продукции), производимым на территории РФ;</w:t>
      </w:r>
    </w:p>
    <w:p w:rsidR="00651D46" w:rsidRPr="00651D46" w:rsidRDefault="00651D46" w:rsidP="00651D46">
      <w:pPr>
        <w:autoSpaceDE w:val="0"/>
        <w:autoSpaceDN w:val="0"/>
        <w:adjustRightInd w:val="0"/>
        <w:spacing w:before="120" w:after="120"/>
        <w:ind w:firstLine="709"/>
        <w:jc w:val="both"/>
      </w:pPr>
      <w:r w:rsidRPr="00651D46">
        <w:rPr>
          <w:position w:val="-14"/>
        </w:rPr>
        <w:object w:dxaOrig="400" w:dyaOrig="380">
          <v:shape id="_x0000_i1045" type="#_x0000_t75" style="width:20.05pt;height:18.8pt">
            <v:imagedata r:id="rId28" o:title=""/>
          </v:shape>
        </w:object>
      </w:r>
      <w:r w:rsidRPr="00651D46">
        <w:t xml:space="preserve"> – доходы бюджета </w:t>
      </w:r>
      <w:r w:rsidRPr="00651D46">
        <w:rPr>
          <w:lang w:val="en-US"/>
        </w:rPr>
        <w:t>j</w:t>
      </w:r>
      <w:r w:rsidRPr="00651D46">
        <w:t>-го поселения от поступления налога, взимаемого в связи с применением упрощенной системы налогообложения;</w:t>
      </w:r>
    </w:p>
    <w:p w:rsidR="00651D46" w:rsidRPr="00651D46" w:rsidRDefault="00651D46" w:rsidP="00651D46">
      <w:pPr>
        <w:autoSpaceDE w:val="0"/>
        <w:autoSpaceDN w:val="0"/>
        <w:adjustRightInd w:val="0"/>
        <w:spacing w:before="120" w:after="120"/>
        <w:ind w:firstLine="709"/>
        <w:jc w:val="both"/>
      </w:pPr>
      <w:r w:rsidRPr="00651D46">
        <w:rPr>
          <w:position w:val="-14"/>
        </w:rPr>
        <w:object w:dxaOrig="460" w:dyaOrig="380">
          <v:shape id="_x0000_i1046" type="#_x0000_t75" style="width:23.15pt;height:18.8pt">
            <v:imagedata r:id="rId29" o:title=""/>
          </v:shape>
        </w:object>
      </w:r>
      <w:r w:rsidRPr="00651D46">
        <w:t xml:space="preserve"> – доходы бюджета </w:t>
      </w:r>
      <w:r w:rsidRPr="00651D46">
        <w:rPr>
          <w:lang w:val="en-US"/>
        </w:rPr>
        <w:t>j</w:t>
      </w:r>
      <w:r w:rsidRPr="00651D46">
        <w:t>-го поселения от сдачи в аренду имущества, составляющего казну сельских поселений (за исключением земельных участков), прогнозируемые на очередной финансовый год и плановый период;</w:t>
      </w:r>
    </w:p>
    <w:p w:rsidR="00651D46" w:rsidRPr="00651D46" w:rsidRDefault="00651D46" w:rsidP="00651D46">
      <w:pPr>
        <w:spacing w:before="120" w:after="120"/>
        <w:ind w:firstLine="709"/>
        <w:jc w:val="both"/>
      </w:pPr>
      <w:r w:rsidRPr="00651D46">
        <w:rPr>
          <w:position w:val="-14"/>
        </w:rPr>
        <w:object w:dxaOrig="660" w:dyaOrig="380">
          <v:shape id="_x0000_i1047" type="#_x0000_t75" style="width:33.2pt;height:18.8pt">
            <v:imagedata r:id="rId30" o:title=""/>
          </v:shape>
        </w:object>
      </w:r>
      <w:r w:rsidRPr="00651D46">
        <w:rPr>
          <w:sz w:val="24"/>
          <w:szCs w:val="24"/>
        </w:rPr>
        <w:t xml:space="preserve"> </w:t>
      </w:r>
      <w:r w:rsidRPr="00651D46">
        <w:t xml:space="preserve">– дотация на выравнивание бюджетной обеспеченности </w:t>
      </w:r>
      <w:r w:rsidRPr="00651D46">
        <w:rPr>
          <w:lang w:val="en-US"/>
        </w:rPr>
        <w:t>j</w:t>
      </w:r>
      <w:r w:rsidRPr="00651D46">
        <w:t>-го поселения из бюджета субъекта;</w:t>
      </w:r>
    </w:p>
    <w:p w:rsidR="00651D46" w:rsidRPr="00651D46" w:rsidRDefault="00651D46" w:rsidP="00651D46">
      <w:pPr>
        <w:autoSpaceDE w:val="0"/>
        <w:autoSpaceDN w:val="0"/>
        <w:adjustRightInd w:val="0"/>
        <w:spacing w:before="120" w:after="120"/>
        <w:ind w:firstLine="709"/>
        <w:jc w:val="both"/>
      </w:pPr>
      <w:r w:rsidRPr="00651D46">
        <w:rPr>
          <w:position w:val="-14"/>
        </w:rPr>
        <w:object w:dxaOrig="660" w:dyaOrig="380">
          <v:shape id="_x0000_i1048" type="#_x0000_t75" style="width:33.2pt;height:18.8pt">
            <v:imagedata r:id="rId31" o:title=""/>
          </v:shape>
        </w:object>
      </w:r>
      <w:r w:rsidRPr="00651D46">
        <w:rPr>
          <w:rFonts w:ascii="Courier New" w:hAnsi="Courier New" w:cs="Courier New"/>
          <w:sz w:val="20"/>
          <w:szCs w:val="20"/>
        </w:rPr>
        <w:t xml:space="preserve"> </w:t>
      </w:r>
      <w:r w:rsidRPr="00651D46">
        <w:t xml:space="preserve">– дотация на выравнивание бюджетной обеспеченности </w:t>
      </w:r>
      <w:r w:rsidRPr="00651D46">
        <w:rPr>
          <w:lang w:val="en-US"/>
        </w:rPr>
        <w:t>j</w:t>
      </w:r>
      <w:r w:rsidRPr="00651D46">
        <w:t>-го поселения из районного бюджета.</w:t>
      </w:r>
    </w:p>
    <w:p w:rsidR="00D253DB" w:rsidRPr="007A3DDC" w:rsidRDefault="00D253DB" w:rsidP="007A3DDC">
      <w:bookmarkStart w:id="0" w:name="_GoBack"/>
      <w:bookmarkEnd w:id="0"/>
    </w:p>
    <w:sectPr w:rsidR="00D253DB" w:rsidRPr="007A3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501" w:rsidRDefault="00705501" w:rsidP="00705501">
      <w:r>
        <w:separator/>
      </w:r>
    </w:p>
  </w:endnote>
  <w:endnote w:type="continuationSeparator" w:id="0">
    <w:p w:rsidR="00705501" w:rsidRDefault="00705501" w:rsidP="00705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501" w:rsidRDefault="00705501" w:rsidP="00705501">
      <w:r>
        <w:separator/>
      </w:r>
    </w:p>
  </w:footnote>
  <w:footnote w:type="continuationSeparator" w:id="0">
    <w:p w:rsidR="00705501" w:rsidRDefault="00705501" w:rsidP="007055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A12AD8"/>
    <w:multiLevelType w:val="hybridMultilevel"/>
    <w:tmpl w:val="D4F8B886"/>
    <w:lvl w:ilvl="0" w:tplc="903A6A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D40"/>
    <w:rsid w:val="000C6D40"/>
    <w:rsid w:val="00172D88"/>
    <w:rsid w:val="002614E4"/>
    <w:rsid w:val="00651D46"/>
    <w:rsid w:val="00705501"/>
    <w:rsid w:val="007A3DDC"/>
    <w:rsid w:val="008464F9"/>
    <w:rsid w:val="00852738"/>
    <w:rsid w:val="00C15FA5"/>
    <w:rsid w:val="00D253DB"/>
    <w:rsid w:val="00D4299C"/>
    <w:rsid w:val="00F32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0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5501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05501"/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8464F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0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5501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05501"/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8464F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" Type="http://schemas.microsoft.com/office/2007/relationships/stylesWithEffects" Target="stylesWithEffect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image" Target="media/image22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image" Target="media/image24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1291</Words>
  <Characters>7361</Characters>
  <Application>Microsoft Office Word</Application>
  <DocSecurity>0</DocSecurity>
  <Lines>61</Lines>
  <Paragraphs>17</Paragraphs>
  <ScaleCrop>false</ScaleCrop>
  <Company>Администрация Заполярного района</Company>
  <LinksUpToDate>false</LinksUpToDate>
  <CharactersWithSpaces>8635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11</cp:revision>
  <dcterms:created xsi:type="dcterms:W3CDTF">2019-03-15T11:32:00Z</dcterms:created>
  <dcterms:modified xsi:type="dcterms:W3CDTF">2019-12-19T09:08:00Z</dcterms:modified>
</cp:coreProperties>
</file>